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2381" w14:textId="283AE2C6" w:rsidR="00742207" w:rsidRDefault="00742207" w:rsidP="00742207">
      <w:pPr>
        <w:spacing w:line="360" w:lineRule="auto"/>
        <w:jc w:val="both"/>
      </w:pPr>
      <w:r w:rsidRPr="00742207">
        <w:t>Yang Y, Zhao Z, Huo J, Guo K, Ma X, Zhou C, Sun T, Zhou L. Functional investigation and two-sample Mendelian randomization study of non-alcoholic fatty liver disease hub genes obtained by WGCNA. Int J Hepatobiliary Pancreat Dis 2026;1</w:t>
      </w:r>
      <w:r w:rsidR="00811BCE">
        <w:t>6</w:t>
      </w:r>
      <w:r w:rsidRPr="00742207">
        <w:t>(1):8–14.</w:t>
      </w:r>
    </w:p>
    <w:sectPr w:rsidR="00742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07"/>
    <w:rsid w:val="0013709F"/>
    <w:rsid w:val="0015459F"/>
    <w:rsid w:val="001B6D82"/>
    <w:rsid w:val="001E419D"/>
    <w:rsid w:val="002525A9"/>
    <w:rsid w:val="004F6E26"/>
    <w:rsid w:val="005926E1"/>
    <w:rsid w:val="00603117"/>
    <w:rsid w:val="00742207"/>
    <w:rsid w:val="00811BCE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1340"/>
  <w15:chartTrackingRefBased/>
  <w15:docId w15:val="{4FE63C7E-C819-4533-8C79-E35C080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2026-06-11T12:43:00Z</dcterms:created>
  <dcterms:modified xsi:type="dcterms:W3CDTF">2026-06-23T03:43:00Z</dcterms:modified>
</cp:coreProperties>
</file>